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4B" w:rsidRDefault="008E224B" w:rsidP="008E224B">
      <w:pPr>
        <w:pStyle w:val="Titel"/>
      </w:pPr>
      <w:r>
        <w:t>Falldokumentation in der täglichen Praxis</w:t>
      </w:r>
    </w:p>
    <w:p w:rsidR="008E224B" w:rsidRDefault="008E224B" w:rsidP="008E224B">
      <w:pPr>
        <w:pStyle w:val="berschrift1"/>
      </w:pPr>
      <w:r>
        <w:t xml:space="preserve">MONARCH-Kriterien </w:t>
      </w:r>
      <w:r>
        <w:t xml:space="preserve">für den Alltagsgebrauch </w:t>
      </w:r>
    </w:p>
    <w:p w:rsidR="008E224B" w:rsidRPr="008E224B" w:rsidRDefault="008E224B" w:rsidP="008E224B"/>
    <w:p w:rsidR="008E224B" w:rsidRPr="008E224B" w:rsidRDefault="008E224B" w:rsidP="008E224B">
      <w:pPr>
        <w:rPr>
          <w:b/>
        </w:rPr>
      </w:pPr>
      <w:r w:rsidRPr="008E224B">
        <w:rPr>
          <w:b/>
        </w:rPr>
        <w:t>Schnellbaustein</w:t>
      </w:r>
      <w:r w:rsidRPr="008E224B">
        <w:rPr>
          <w:b/>
        </w:rPr>
        <w:t xml:space="preserve"> in Word erstellen</w:t>
      </w:r>
      <w:r w:rsidRPr="008E224B">
        <w:rPr>
          <w:b/>
        </w:rPr>
        <w:t xml:space="preserve">: </w:t>
      </w:r>
    </w:p>
    <w:p w:rsidR="008E224B" w:rsidRDefault="008E224B" w:rsidP="008E224B">
      <w:r>
        <w:t>Tabelle Markieren</w:t>
      </w:r>
      <w:r>
        <w:t xml:space="preserve"> -&gt;</w:t>
      </w:r>
      <w:r>
        <w:t xml:space="preserve"> Alt-F3   </w:t>
      </w:r>
      <w:r>
        <w:t xml:space="preserve">-&gt; </w:t>
      </w:r>
      <w:r>
        <w:t xml:space="preserve">Name: MONARCH-Kriterien   </w:t>
      </w:r>
      <w:r>
        <w:t xml:space="preserve">-&gt; </w:t>
      </w:r>
      <w:r>
        <w:t>Optionen: Inhalt in eigenem Absatz einfügen</w:t>
      </w:r>
      <w:r>
        <w:t xml:space="preserve"> -&gt; ok</w:t>
      </w:r>
    </w:p>
    <w:p w:rsidR="008E224B" w:rsidRDefault="008E224B" w:rsidP="008E224B">
      <w:pPr>
        <w:rPr>
          <w:b/>
        </w:rPr>
      </w:pPr>
    </w:p>
    <w:p w:rsidR="008E224B" w:rsidRPr="008E224B" w:rsidRDefault="008E224B" w:rsidP="008E224B">
      <w:pPr>
        <w:rPr>
          <w:b/>
        </w:rPr>
      </w:pPr>
      <w:r w:rsidRPr="008E224B">
        <w:rPr>
          <w:b/>
        </w:rPr>
        <w:t xml:space="preserve">Schnellbaustein einfügen: </w:t>
      </w:r>
    </w:p>
    <w:p w:rsidR="008E224B" w:rsidRDefault="008E224B" w:rsidP="008E224B">
      <w:r>
        <w:t>Reiter Einfügen -&gt; Sch</w:t>
      </w:r>
      <w:bookmarkStart w:id="0" w:name="_GoBack"/>
      <w:bookmarkEnd w:id="0"/>
      <w:r>
        <w:t>nellbausteine -&gt; Autotext -&gt; MONARCH-Kriterien</w:t>
      </w:r>
    </w:p>
    <w:p w:rsidR="008E224B" w:rsidRDefault="008E224B" w:rsidP="008E224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"/>
        <w:gridCol w:w="7083"/>
        <w:gridCol w:w="483"/>
        <w:gridCol w:w="582"/>
        <w:gridCol w:w="709"/>
      </w:tblGrid>
      <w:tr w:rsidR="008E224B" w:rsidTr="00A075E5">
        <w:trPr>
          <w:trHeight w:val="268"/>
        </w:trPr>
        <w:tc>
          <w:tcPr>
            <w:tcW w:w="447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>
              <w:t xml:space="preserve"> </w:t>
            </w:r>
          </w:p>
        </w:tc>
        <w:tc>
          <w:tcPr>
            <w:tcW w:w="8447" w:type="dxa"/>
            <w:shd w:val="clear" w:color="auto" w:fill="BFBFBF" w:themeFill="background1" w:themeFillShade="BF"/>
          </w:tcPr>
          <w:p w:rsidR="008E224B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8E2E43">
              <w:rPr>
                <w:rFonts w:cstheme="minorHAnsi"/>
                <w:sz w:val="24"/>
                <w:szCs w:val="24"/>
              </w:rPr>
              <w:t>MONARCH-Kriterien</w:t>
            </w:r>
            <w:r>
              <w:rPr>
                <w:rFonts w:cstheme="minorHAnsi"/>
                <w:sz w:val="24"/>
                <w:szCs w:val="24"/>
              </w:rPr>
              <w:t>*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</w:p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0C07A4">
              <w:rPr>
                <w:rFonts w:cstheme="minorHAnsi"/>
                <w:sz w:val="16"/>
                <w:szCs w:val="16"/>
              </w:rPr>
              <w:t>Wahrscheinlichkeit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0C07A4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dass die beobachtete Besserung der eingenommenen homöopathischen Arznei zuzuschreiben ist)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ja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nein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Nicht sicher</w:t>
            </w:r>
          </w:p>
        </w:tc>
      </w:tr>
      <w:tr w:rsidR="008E224B" w:rsidTr="00A075E5">
        <w:trPr>
          <w:trHeight w:val="269"/>
        </w:trPr>
        <w:tc>
          <w:tcPr>
            <w:tcW w:w="447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447" w:type="dxa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 xml:space="preserve">Besserung der </w:t>
            </w:r>
            <w:r w:rsidRPr="008E2E43">
              <w:rPr>
                <w:rFonts w:cstheme="minorHAnsi"/>
                <w:b/>
                <w:sz w:val="16"/>
                <w:szCs w:val="16"/>
              </w:rPr>
              <w:t>Hauptbeschwerde</w:t>
            </w:r>
            <w:r w:rsidRPr="000C07A4">
              <w:rPr>
                <w:rFonts w:cstheme="minorHAnsi"/>
                <w:sz w:val="16"/>
                <w:szCs w:val="16"/>
              </w:rPr>
              <w:t>?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+2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-1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8E224B" w:rsidTr="00A075E5">
        <w:trPr>
          <w:trHeight w:val="269"/>
        </w:trPr>
        <w:tc>
          <w:tcPr>
            <w:tcW w:w="447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8447" w:type="dxa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 xml:space="preserve">Besserung mit klarem </w:t>
            </w:r>
            <w:proofErr w:type="gramStart"/>
            <w:r w:rsidRPr="008E2E43">
              <w:rPr>
                <w:rFonts w:cstheme="minorHAnsi"/>
                <w:b/>
                <w:sz w:val="16"/>
                <w:szCs w:val="16"/>
              </w:rPr>
              <w:t>zeitlichen</w:t>
            </w:r>
            <w:proofErr w:type="gramEnd"/>
            <w:r w:rsidRPr="000C07A4">
              <w:rPr>
                <w:rFonts w:cstheme="minorHAnsi"/>
                <w:sz w:val="16"/>
                <w:szCs w:val="16"/>
              </w:rPr>
              <w:t xml:space="preserve"> Zusammenhang?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+1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-2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8E224B" w:rsidTr="00A075E5">
        <w:trPr>
          <w:trHeight w:val="269"/>
        </w:trPr>
        <w:tc>
          <w:tcPr>
            <w:tcW w:w="447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8447" w:type="dxa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8E2E43">
              <w:rPr>
                <w:rFonts w:cstheme="minorHAnsi"/>
                <w:b/>
                <w:sz w:val="16"/>
                <w:szCs w:val="16"/>
              </w:rPr>
              <w:t>Erstreaktion</w:t>
            </w:r>
            <w:r w:rsidRPr="000C07A4">
              <w:rPr>
                <w:rFonts w:cstheme="minorHAnsi"/>
                <w:sz w:val="16"/>
                <w:szCs w:val="16"/>
              </w:rPr>
              <w:t>?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+1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8E224B" w:rsidTr="00A075E5">
        <w:trPr>
          <w:trHeight w:val="268"/>
        </w:trPr>
        <w:tc>
          <w:tcPr>
            <w:tcW w:w="447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447" w:type="dxa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 xml:space="preserve">Besserung von </w:t>
            </w:r>
            <w:r w:rsidRPr="008E2E43">
              <w:rPr>
                <w:rFonts w:cstheme="minorHAnsi"/>
                <w:b/>
                <w:sz w:val="16"/>
                <w:szCs w:val="16"/>
              </w:rPr>
              <w:t>Nebenbeschwerden</w:t>
            </w:r>
            <w:r w:rsidRPr="000C07A4">
              <w:rPr>
                <w:rFonts w:cstheme="minorHAnsi"/>
                <w:sz w:val="16"/>
                <w:szCs w:val="16"/>
              </w:rPr>
              <w:t>?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+1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8E224B" w:rsidTr="00A075E5">
        <w:trPr>
          <w:trHeight w:val="269"/>
        </w:trPr>
        <w:tc>
          <w:tcPr>
            <w:tcW w:w="447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8447" w:type="dxa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8E2E43">
              <w:rPr>
                <w:rFonts w:cstheme="minorHAnsi"/>
                <w:b/>
                <w:sz w:val="16"/>
                <w:szCs w:val="16"/>
              </w:rPr>
              <w:t>Allgemeinzustand</w:t>
            </w:r>
            <w:r w:rsidRPr="000C07A4">
              <w:rPr>
                <w:rFonts w:cstheme="minorHAnsi"/>
                <w:sz w:val="16"/>
                <w:szCs w:val="16"/>
              </w:rPr>
              <w:t>sverbesserung?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 xml:space="preserve">+1 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 xml:space="preserve">0 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8E224B" w:rsidTr="00A075E5">
        <w:trPr>
          <w:trHeight w:val="269"/>
        </w:trPr>
        <w:tc>
          <w:tcPr>
            <w:tcW w:w="447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6a</w:t>
            </w:r>
          </w:p>
        </w:tc>
        <w:tc>
          <w:tcPr>
            <w:tcW w:w="8447" w:type="dxa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 xml:space="preserve">Symptombesserung in </w:t>
            </w:r>
            <w:r w:rsidRPr="008E2E43">
              <w:rPr>
                <w:rFonts w:cstheme="minorHAnsi"/>
                <w:b/>
                <w:sz w:val="16"/>
                <w:szCs w:val="16"/>
              </w:rPr>
              <w:t>umgekehrter Reihenfolge</w:t>
            </w:r>
            <w:r w:rsidRPr="000C07A4">
              <w:rPr>
                <w:rFonts w:cstheme="minorHAnsi"/>
                <w:sz w:val="16"/>
                <w:szCs w:val="16"/>
              </w:rPr>
              <w:t xml:space="preserve"> ihres Erscheinens?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+1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8E224B" w:rsidTr="00A075E5">
        <w:trPr>
          <w:trHeight w:val="269"/>
        </w:trPr>
        <w:tc>
          <w:tcPr>
            <w:tcW w:w="447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6b</w:t>
            </w:r>
          </w:p>
        </w:tc>
        <w:tc>
          <w:tcPr>
            <w:tcW w:w="8447" w:type="dxa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 xml:space="preserve">Symptombesserung von wichtigeren Organsystemen zu weniger wichtigen </w:t>
            </w:r>
            <w:r w:rsidRPr="000C07A4">
              <w:rPr>
                <w:rFonts w:cstheme="minorHAnsi"/>
                <w:i/>
                <w:sz w:val="16"/>
                <w:szCs w:val="16"/>
              </w:rPr>
              <w:t>oder</w:t>
            </w:r>
            <w:r w:rsidRPr="000C07A4">
              <w:rPr>
                <w:rFonts w:cstheme="minorHAnsi"/>
                <w:sz w:val="16"/>
                <w:szCs w:val="16"/>
              </w:rPr>
              <w:t xml:space="preserve"> </w:t>
            </w:r>
            <w:r w:rsidRPr="008E2E43">
              <w:rPr>
                <w:rFonts w:cstheme="minorHAnsi"/>
                <w:b/>
                <w:sz w:val="16"/>
                <w:szCs w:val="16"/>
              </w:rPr>
              <w:t>von zentral (innen) nach peripher (außen)</w:t>
            </w:r>
            <w:r w:rsidRPr="000C07A4">
              <w:rPr>
                <w:rFonts w:cstheme="minorHAnsi"/>
                <w:sz w:val="16"/>
                <w:szCs w:val="16"/>
              </w:rPr>
              <w:t xml:space="preserve"> </w:t>
            </w:r>
            <w:r w:rsidRPr="000C07A4">
              <w:rPr>
                <w:rFonts w:cstheme="minorHAnsi"/>
                <w:i/>
                <w:sz w:val="16"/>
                <w:szCs w:val="16"/>
              </w:rPr>
              <w:t>oder</w:t>
            </w:r>
            <w:r w:rsidRPr="000C07A4">
              <w:rPr>
                <w:rFonts w:cstheme="minorHAnsi"/>
                <w:sz w:val="16"/>
                <w:szCs w:val="16"/>
              </w:rPr>
              <w:t xml:space="preserve"> von oben nach unten. </w:t>
            </w:r>
            <w:r>
              <w:rPr>
                <w:rFonts w:cstheme="minorHAnsi"/>
                <w:sz w:val="16"/>
                <w:szCs w:val="16"/>
              </w:rPr>
              <w:t>(</w:t>
            </w:r>
            <w:proofErr w:type="spellStart"/>
            <w:r>
              <w:rPr>
                <w:rFonts w:cstheme="minorHAnsi"/>
                <w:sz w:val="16"/>
                <w:szCs w:val="16"/>
              </w:rPr>
              <w:t>Hering’sche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Regel)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+1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8E224B" w:rsidTr="00A075E5">
        <w:trPr>
          <w:trHeight w:val="269"/>
        </w:trPr>
        <w:tc>
          <w:tcPr>
            <w:tcW w:w="447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8447" w:type="dxa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 xml:space="preserve">Rückkehr </w:t>
            </w:r>
            <w:r w:rsidRPr="008E2E43">
              <w:rPr>
                <w:rFonts w:cstheme="minorHAnsi"/>
                <w:b/>
                <w:sz w:val="16"/>
                <w:szCs w:val="16"/>
              </w:rPr>
              <w:t>alter Symptome</w:t>
            </w:r>
            <w:r w:rsidRPr="000C07A4">
              <w:rPr>
                <w:rFonts w:cstheme="minorHAnsi"/>
                <w:sz w:val="16"/>
                <w:szCs w:val="16"/>
              </w:rPr>
              <w:t>?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+1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8E224B" w:rsidTr="00A075E5">
        <w:trPr>
          <w:trHeight w:val="269"/>
        </w:trPr>
        <w:tc>
          <w:tcPr>
            <w:tcW w:w="447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447" w:type="dxa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8E2E43">
              <w:rPr>
                <w:rFonts w:cstheme="minorHAnsi"/>
                <w:b/>
                <w:sz w:val="16"/>
                <w:szCs w:val="16"/>
              </w:rPr>
              <w:t>Andere mögliche Ursachen</w:t>
            </w:r>
            <w:r w:rsidRPr="000C07A4">
              <w:rPr>
                <w:rFonts w:cstheme="minorHAnsi"/>
                <w:sz w:val="16"/>
                <w:szCs w:val="16"/>
              </w:rPr>
              <w:t xml:space="preserve"> der Besserung </w:t>
            </w:r>
            <w:r w:rsidRPr="000C07A4">
              <w:rPr>
                <w:rFonts w:cstheme="minorHAnsi"/>
                <w:i/>
                <w:sz w:val="16"/>
                <w:szCs w:val="16"/>
              </w:rPr>
              <w:t>oder</w:t>
            </w:r>
            <w:r w:rsidRPr="000C07A4">
              <w:rPr>
                <w:rFonts w:cstheme="minorHAnsi"/>
                <w:sz w:val="16"/>
                <w:szCs w:val="16"/>
              </w:rPr>
              <w:t xml:space="preserve"> möglicherweise </w:t>
            </w:r>
            <w:r w:rsidRPr="008E2E43">
              <w:rPr>
                <w:rFonts w:cstheme="minorHAnsi"/>
                <w:b/>
                <w:sz w:val="16"/>
                <w:szCs w:val="16"/>
              </w:rPr>
              <w:t>Spontanverlauf</w:t>
            </w:r>
            <w:r w:rsidRPr="000C07A4">
              <w:rPr>
                <w:rFonts w:cstheme="minorHAnsi"/>
                <w:sz w:val="16"/>
                <w:szCs w:val="16"/>
              </w:rPr>
              <w:t xml:space="preserve"> der Erkrankung?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-3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+1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8E224B" w:rsidTr="00A075E5">
        <w:trPr>
          <w:trHeight w:val="269"/>
        </w:trPr>
        <w:tc>
          <w:tcPr>
            <w:tcW w:w="447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8447" w:type="dxa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 xml:space="preserve">Besserung </w:t>
            </w:r>
            <w:r w:rsidRPr="008E2E43">
              <w:rPr>
                <w:rFonts w:cstheme="minorHAnsi"/>
                <w:b/>
                <w:sz w:val="16"/>
                <w:szCs w:val="16"/>
              </w:rPr>
              <w:t>objektiver Parameter</w:t>
            </w:r>
            <w:r w:rsidRPr="000C07A4">
              <w:rPr>
                <w:rFonts w:cstheme="minorHAnsi"/>
                <w:sz w:val="16"/>
                <w:szCs w:val="16"/>
              </w:rPr>
              <w:t>?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+2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8E224B" w:rsidTr="00A075E5">
        <w:trPr>
          <w:trHeight w:val="269"/>
        </w:trPr>
        <w:tc>
          <w:tcPr>
            <w:tcW w:w="447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8447" w:type="dxa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8E2E43">
              <w:rPr>
                <w:rFonts w:cstheme="minorHAnsi"/>
                <w:b/>
                <w:sz w:val="16"/>
                <w:szCs w:val="16"/>
              </w:rPr>
              <w:t>Wiederholter Erfolg</w:t>
            </w:r>
            <w:r w:rsidRPr="000C07A4">
              <w:rPr>
                <w:rFonts w:cstheme="minorHAnsi"/>
                <w:sz w:val="16"/>
                <w:szCs w:val="16"/>
              </w:rPr>
              <w:t xml:space="preserve"> mit derselben Arznei? 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+1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8E224B" w:rsidTr="00A075E5">
        <w:trPr>
          <w:trHeight w:val="269"/>
        </w:trPr>
        <w:tc>
          <w:tcPr>
            <w:tcW w:w="8894" w:type="dxa"/>
            <w:gridSpan w:val="2"/>
            <w:shd w:val="clear" w:color="auto" w:fill="EEECE1" w:themeFill="background2"/>
          </w:tcPr>
          <w:p w:rsidR="008E224B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8E2E43">
              <w:rPr>
                <w:rFonts w:cstheme="minorHAnsi"/>
                <w:i/>
                <w:sz w:val="16"/>
                <w:szCs w:val="16"/>
              </w:rPr>
              <w:t>Akute Fälle</w:t>
            </w:r>
            <w:r>
              <w:rPr>
                <w:rFonts w:cstheme="minorHAnsi"/>
                <w:sz w:val="16"/>
                <w:szCs w:val="16"/>
              </w:rPr>
              <w:t xml:space="preserve">: </w:t>
            </w:r>
            <w:r w:rsidRPr="008E2E43">
              <w:rPr>
                <w:rFonts w:cstheme="minorHAnsi"/>
                <w:sz w:val="16"/>
                <w:szCs w:val="16"/>
                <w:u w:val="single"/>
              </w:rPr>
              <w:t>ab 6 Punkten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 w:rsidRPr="008E2E43">
              <w:rPr>
                <w:rFonts w:cstheme="minorHAnsi"/>
                <w:i/>
                <w:sz w:val="16"/>
                <w:szCs w:val="16"/>
              </w:rPr>
              <w:t>Chronische Fälle:</w:t>
            </w:r>
            <w:r w:rsidRPr="008E2E43">
              <w:rPr>
                <w:rFonts w:cstheme="minorHAnsi"/>
                <w:sz w:val="16"/>
                <w:szCs w:val="16"/>
              </w:rPr>
              <w:t xml:space="preserve"> </w:t>
            </w:r>
            <w:r w:rsidRPr="008E2E43">
              <w:rPr>
                <w:rFonts w:cstheme="minorHAnsi"/>
                <w:sz w:val="16"/>
                <w:szCs w:val="16"/>
                <w:u w:val="single"/>
              </w:rPr>
              <w:t>ab 8 Punkten</w:t>
            </w:r>
            <w:r w:rsidRPr="000C07A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871" w:type="dxa"/>
            <w:gridSpan w:val="3"/>
            <w:shd w:val="clear" w:color="auto" w:fill="F2F2F2" w:themeFill="background1" w:themeFillShade="F2"/>
          </w:tcPr>
          <w:p w:rsidR="008E224B" w:rsidRDefault="008E224B" w:rsidP="00A075E5">
            <w:pPr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    </w:t>
            </w:r>
          </w:p>
          <w:p w:rsidR="008E224B" w:rsidRPr="00324C34" w:rsidRDefault="008E224B" w:rsidP="00A075E5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24C34">
              <w:rPr>
                <w:rFonts w:cstheme="minorHAnsi"/>
                <w:b/>
                <w:color w:val="FF0000"/>
                <w:sz w:val="16"/>
                <w:szCs w:val="16"/>
              </w:rPr>
              <w:t xml:space="preserve">Summe: </w:t>
            </w:r>
          </w:p>
        </w:tc>
      </w:tr>
      <w:tr w:rsidR="008E224B" w:rsidTr="00A075E5">
        <w:trPr>
          <w:trHeight w:val="269"/>
        </w:trPr>
        <w:tc>
          <w:tcPr>
            <w:tcW w:w="447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47" w:type="dxa"/>
          </w:tcPr>
          <w:p w:rsidR="008E224B" w:rsidRPr="000C07A4" w:rsidRDefault="008E224B" w:rsidP="00A075E5">
            <w:pPr>
              <w:rPr>
                <w:rFonts w:cstheme="minorHAnsi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 xml:space="preserve">Heilreaktionen/Ausscheidungsreaktionen?  (Zusatz, nicht in den </w:t>
            </w:r>
            <w:proofErr w:type="spellStart"/>
            <w:r w:rsidRPr="000C07A4">
              <w:rPr>
                <w:rFonts w:cstheme="minorHAnsi"/>
                <w:sz w:val="16"/>
                <w:szCs w:val="16"/>
              </w:rPr>
              <w:t>publ</w:t>
            </w:r>
            <w:proofErr w:type="spellEnd"/>
            <w:r w:rsidRPr="000C07A4">
              <w:rPr>
                <w:rFonts w:cstheme="minorHAnsi"/>
                <w:sz w:val="16"/>
                <w:szCs w:val="16"/>
              </w:rPr>
              <w:t>. Kriterien enthalten)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+1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:rsidR="008E224B" w:rsidRPr="000C07A4" w:rsidRDefault="008E224B" w:rsidP="00A075E5">
            <w:pPr>
              <w:jc w:val="right"/>
              <w:rPr>
                <w:rFonts w:cstheme="minorHAnsi"/>
                <w:color w:val="FF0000"/>
                <w:sz w:val="16"/>
                <w:szCs w:val="16"/>
              </w:rPr>
            </w:pPr>
            <w:r w:rsidRPr="000C07A4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8E224B" w:rsidTr="00A075E5">
        <w:trPr>
          <w:trHeight w:val="269"/>
        </w:trPr>
        <w:tc>
          <w:tcPr>
            <w:tcW w:w="10765" w:type="dxa"/>
            <w:gridSpan w:val="5"/>
            <w:shd w:val="clear" w:color="auto" w:fill="D9D9D9" w:themeFill="background1" w:themeFillShade="D9"/>
          </w:tcPr>
          <w:p w:rsidR="008E224B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  <w:r w:rsidRPr="00324C34">
              <w:rPr>
                <w:rFonts w:cstheme="minorHAnsi"/>
                <w:sz w:val="16"/>
                <w:szCs w:val="16"/>
              </w:rPr>
              <w:t xml:space="preserve">Entwickelt von van </w:t>
            </w:r>
            <w:proofErr w:type="spellStart"/>
            <w:r w:rsidRPr="00324C34">
              <w:rPr>
                <w:rFonts w:cstheme="minorHAnsi"/>
                <w:sz w:val="16"/>
                <w:szCs w:val="16"/>
              </w:rPr>
              <w:t>Haselen</w:t>
            </w:r>
            <w:proofErr w:type="spellEnd"/>
            <w:r w:rsidRPr="00324C34">
              <w:rPr>
                <w:rFonts w:cstheme="minorHAnsi"/>
                <w:sz w:val="16"/>
                <w:szCs w:val="16"/>
              </w:rPr>
              <w:t xml:space="preserve"> R, Rutten L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324C3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24C34">
              <w:rPr>
                <w:rFonts w:cstheme="minorHAnsi"/>
                <w:sz w:val="16"/>
                <w:szCs w:val="16"/>
              </w:rPr>
              <w:t>Lamba</w:t>
            </w:r>
            <w:proofErr w:type="spellEnd"/>
            <w:r w:rsidRPr="00324C34">
              <w:rPr>
                <w:rFonts w:cstheme="minorHAnsi"/>
                <w:sz w:val="16"/>
                <w:szCs w:val="16"/>
              </w:rPr>
              <w:t xml:space="preserve"> CD, Gupta VK et al. </w:t>
            </w:r>
            <w:hyperlink r:id="rId5" w:history="1">
              <w:r w:rsidRPr="00324C34">
                <w:rPr>
                  <w:rStyle w:val="Hyperlink"/>
                  <w:rFonts w:cstheme="minorHAnsi"/>
                  <w:sz w:val="16"/>
                  <w:szCs w:val="16"/>
                </w:rPr>
                <w:t>https://pubmed.ncbi.nlm.nih.gov/32215892/</w:t>
              </w:r>
            </w:hyperlink>
            <w:r w:rsidRPr="00324C34">
              <w:rPr>
                <w:rFonts w:cstheme="minorHAnsi"/>
                <w:sz w:val="16"/>
                <w:szCs w:val="16"/>
              </w:rPr>
              <w:t xml:space="preserve">  </w:t>
            </w:r>
          </w:p>
          <w:p w:rsidR="008E224B" w:rsidRPr="000C07A4" w:rsidRDefault="008E224B" w:rsidP="00A075E5">
            <w:pPr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324C34">
              <w:rPr>
                <w:rFonts w:cstheme="minorHAnsi"/>
                <w:sz w:val="16"/>
                <w:szCs w:val="16"/>
              </w:rPr>
              <w:t xml:space="preserve">Hier übersetzt und gekürzt für Alltagsgebrauch.  </w:t>
            </w:r>
          </w:p>
        </w:tc>
      </w:tr>
    </w:tbl>
    <w:p w:rsidR="008E224B" w:rsidRDefault="008E224B" w:rsidP="008E224B"/>
    <w:p w:rsidR="00120113" w:rsidRDefault="008E224B"/>
    <w:sectPr w:rsidR="001201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4B"/>
    <w:rsid w:val="005B14F7"/>
    <w:rsid w:val="007136A2"/>
    <w:rsid w:val="008E224B"/>
    <w:rsid w:val="009F6E1D"/>
    <w:rsid w:val="00B13120"/>
    <w:rsid w:val="00C148E5"/>
    <w:rsid w:val="00D1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224B"/>
  </w:style>
  <w:style w:type="paragraph" w:styleId="berschrift1">
    <w:name w:val="heading 1"/>
    <w:basedOn w:val="Standard"/>
    <w:next w:val="Standard"/>
    <w:link w:val="berschrift1Zchn"/>
    <w:uiPriority w:val="9"/>
    <w:qFormat/>
    <w:rsid w:val="008E22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224B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8E22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E22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22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224B"/>
  </w:style>
  <w:style w:type="paragraph" w:styleId="berschrift1">
    <w:name w:val="heading 1"/>
    <w:basedOn w:val="Standard"/>
    <w:next w:val="Standard"/>
    <w:link w:val="berschrift1Zchn"/>
    <w:uiPriority w:val="9"/>
    <w:qFormat/>
    <w:rsid w:val="008E22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224B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8E22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E22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22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med.ncbi.nlm.nih.gov/322158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2021-02-27T12:22:00Z</dcterms:created>
  <dcterms:modified xsi:type="dcterms:W3CDTF">2021-02-27T12:28:00Z</dcterms:modified>
</cp:coreProperties>
</file>